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D1" w:rsidRPr="0008263D" w:rsidRDefault="003D24CE" w:rsidP="0008263D">
      <w:pPr>
        <w:jc w:val="both"/>
        <w:rPr>
          <w:b/>
          <w:sz w:val="24"/>
          <w:szCs w:val="24"/>
        </w:rPr>
      </w:pPr>
      <w:bookmarkStart w:id="0" w:name="Text1"/>
      <w:bookmarkStart w:id="1" w:name="_GoBack"/>
      <w:r w:rsidRPr="0008263D">
        <w:rPr>
          <w:b/>
          <w:sz w:val="24"/>
          <w:szCs w:val="24"/>
        </w:rPr>
        <w:t xml:space="preserve">Rapla Maakonna Puuetega Inimeste Koda (edaspidi Rapla Koda) on katusorganisatsioon, mis ühendab puuetega inimeste ühendusi Rapla maakonnas. 2017.a detsembri seisuga kuulub Rapla Koja koosseisu 8 organisatsiooni. Oleme strateegiline koostööpartner puudepoliitika kujundamisel ja puuetega inimeste heaolu edendamisel Rapla maakonnas. Teeme koostööd Eesti Puuetega Inimeste Kojaga, Raplamaa omavalitsustega, Rapla Töötukassaga, Raplamaa tugikeskustega, Rapla Hooldekeskusega ja teiste MTÜ-dega. Sel aastal alustame koostöösidemete arendamist Raplamaa Omavalitsuste Liiduga (eelnevalt Rapla Maavalitsusega) ja teiste maakondlike kodadega üle Eesti. Osaleme </w:t>
      </w:r>
      <w:proofErr w:type="spellStart"/>
      <w:r w:rsidRPr="0008263D">
        <w:rPr>
          <w:b/>
          <w:sz w:val="24"/>
          <w:szCs w:val="24"/>
        </w:rPr>
        <w:t>EPIKoja</w:t>
      </w:r>
      <w:proofErr w:type="spellEnd"/>
      <w:r w:rsidRPr="0008263D">
        <w:rPr>
          <w:b/>
          <w:sz w:val="24"/>
          <w:szCs w:val="24"/>
        </w:rPr>
        <w:t xml:space="preserve"> koolitustel ning erinevates töögruppides, koostame ja aitame koostada projekte. Sel aastal on plaanis ka </w:t>
      </w:r>
      <w:proofErr w:type="spellStart"/>
      <w:r w:rsidRPr="0008263D">
        <w:rPr>
          <w:b/>
          <w:sz w:val="24"/>
          <w:szCs w:val="24"/>
        </w:rPr>
        <w:t>teenustepaketi</w:t>
      </w:r>
      <w:proofErr w:type="spellEnd"/>
      <w:r w:rsidRPr="0008263D">
        <w:rPr>
          <w:b/>
          <w:sz w:val="24"/>
          <w:szCs w:val="24"/>
        </w:rPr>
        <w:t xml:space="preserve"> väljatöötamine. Praegu toimuvad esmaspäeviti Rapla Koja ruumis sotsiaalnõustamised. Edastame infot ja teabematerjale. Läbi koostöö paraneb puuetega inimeste elukvaliteet, on kättesaadavad täisväärtuslikuks toimetulekuks vajalikud toetussüsteemid ja –teenused. </w:t>
      </w:r>
      <w:bookmarkEnd w:id="0"/>
      <w:r w:rsidRPr="0008263D">
        <w:rPr>
          <w:b/>
          <w:sz w:val="24"/>
          <w:szCs w:val="24"/>
        </w:rPr>
        <w:t>Jätkame oma tegevustes ühisürituste osakaalu suurendamist. Peame läbirääkimisi erinevate osapooltega ühingule uute ruumide leidmiseks, et kaasajastada oma tegevuskeskkonda. Alustame Rapla Koja arengustrateegia väljatöötamist. Teeme jõupingutusi kojale uute ruumide leidmiseks</w:t>
      </w:r>
      <w:r w:rsidRPr="0008263D">
        <w:rPr>
          <w:b/>
          <w:sz w:val="24"/>
          <w:szCs w:val="24"/>
        </w:rPr>
        <w:t>.</w:t>
      </w:r>
    </w:p>
    <w:bookmarkEnd w:id="1"/>
    <w:p w:rsidR="003D24CE" w:rsidRPr="0008263D" w:rsidRDefault="003D24CE" w:rsidP="003D24CE">
      <w:pPr>
        <w:rPr>
          <w:b/>
          <w:sz w:val="24"/>
          <w:szCs w:val="24"/>
        </w:rPr>
      </w:pPr>
      <w:r w:rsidRPr="0008263D">
        <w:rPr>
          <w:b/>
          <w:sz w:val="24"/>
          <w:szCs w:val="24"/>
        </w:rPr>
        <w:t>Eesmärgid:</w:t>
      </w:r>
    </w:p>
    <w:p w:rsidR="003D24CE" w:rsidRPr="0008263D" w:rsidRDefault="003D24CE" w:rsidP="003D24CE">
      <w:pPr>
        <w:rPr>
          <w:b/>
          <w:sz w:val="24"/>
          <w:szCs w:val="24"/>
        </w:rPr>
      </w:pPr>
      <w:r w:rsidRPr="0008263D">
        <w:rPr>
          <w:b/>
          <w:sz w:val="24"/>
          <w:szCs w:val="24"/>
        </w:rPr>
        <w:t>1. Rapla Maakonna Puuetega Inimeste Koja tegevusvõimekus on kasvanud ning avalikkusele nähtav.</w:t>
      </w:r>
    </w:p>
    <w:p w:rsidR="003D24CE" w:rsidRPr="0008263D" w:rsidRDefault="003D24CE" w:rsidP="003D24CE">
      <w:pPr>
        <w:rPr>
          <w:b/>
          <w:sz w:val="24"/>
          <w:szCs w:val="24"/>
        </w:rPr>
      </w:pPr>
      <w:r w:rsidRPr="0008263D">
        <w:rPr>
          <w:b/>
          <w:sz w:val="24"/>
          <w:szCs w:val="24"/>
        </w:rPr>
        <w:t>2. Rapla maakonna puuetega inimesed on informeeritud ja kaasatud puudepoliitika kujundamisse.</w:t>
      </w:r>
    </w:p>
    <w:p w:rsidR="003D24CE" w:rsidRPr="0008263D" w:rsidRDefault="003D24CE" w:rsidP="003D24CE">
      <w:pPr>
        <w:rPr>
          <w:b/>
          <w:sz w:val="24"/>
          <w:szCs w:val="24"/>
        </w:rPr>
      </w:pPr>
      <w:r w:rsidRPr="0008263D">
        <w:rPr>
          <w:b/>
          <w:sz w:val="24"/>
          <w:szCs w:val="24"/>
        </w:rPr>
        <w:t>3. Rapla maakonna puuetega inimeste huvid on kaitstud ja esindatud.</w:t>
      </w:r>
    </w:p>
    <w:p w:rsidR="003D24CE" w:rsidRPr="0008263D" w:rsidRDefault="003D24CE" w:rsidP="003D24CE">
      <w:pPr>
        <w:rPr>
          <w:b/>
          <w:sz w:val="24"/>
          <w:szCs w:val="24"/>
        </w:rPr>
      </w:pPr>
      <w:r w:rsidRPr="0008263D">
        <w:rPr>
          <w:b/>
          <w:sz w:val="24"/>
          <w:szCs w:val="24"/>
        </w:rPr>
        <w:t>4. Rapla Maakonna puuetega inimestele suunatud ühisürituste kasv.</w:t>
      </w:r>
    </w:p>
    <w:p w:rsidR="003D24CE" w:rsidRPr="0008263D" w:rsidRDefault="003D24CE" w:rsidP="003D24CE">
      <w:pPr>
        <w:rPr>
          <w:b/>
          <w:sz w:val="24"/>
          <w:szCs w:val="24"/>
        </w:rPr>
      </w:pPr>
      <w:r w:rsidRPr="0008263D">
        <w:rPr>
          <w:b/>
          <w:sz w:val="24"/>
          <w:szCs w:val="24"/>
        </w:rPr>
        <w:t>Sihtgrupp:</w:t>
      </w:r>
    </w:p>
    <w:p w:rsidR="003D24CE" w:rsidRPr="0008263D" w:rsidRDefault="003D24CE" w:rsidP="003D24CE">
      <w:pPr>
        <w:rPr>
          <w:b/>
          <w:sz w:val="24"/>
          <w:szCs w:val="24"/>
        </w:rPr>
      </w:pPr>
      <w:r w:rsidRPr="0008263D">
        <w:rPr>
          <w:b/>
          <w:sz w:val="24"/>
          <w:szCs w:val="24"/>
        </w:rPr>
        <w:t xml:space="preserve">Rapla maakonna puuetega inimesed ning nende </w:t>
      </w:r>
      <w:proofErr w:type="spellStart"/>
      <w:r w:rsidRPr="0008263D">
        <w:rPr>
          <w:b/>
          <w:sz w:val="24"/>
          <w:szCs w:val="24"/>
        </w:rPr>
        <w:t>lähi</w:t>
      </w:r>
      <w:proofErr w:type="spellEnd"/>
      <w:r w:rsidRPr="0008263D">
        <w:rPr>
          <w:b/>
          <w:sz w:val="24"/>
          <w:szCs w:val="24"/>
        </w:rPr>
        <w:t>-, sotsiaal- ja ametnike võrgustik.</w:t>
      </w:r>
    </w:p>
    <w:tbl>
      <w:tblPr>
        <w:tblW w:w="982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4"/>
      </w:tblGrid>
      <w:tr w:rsidR="003D24CE" w:rsidRPr="0008263D" w:rsidTr="0008263D">
        <w:trPr>
          <w:trHeight w:val="3196"/>
        </w:trPr>
        <w:tc>
          <w:tcPr>
            <w:tcW w:w="9824" w:type="dxa"/>
          </w:tcPr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</w:t>
            </w:r>
            <w:r w:rsidRPr="0008263D">
              <w:rPr>
                <w:sz w:val="24"/>
                <w:szCs w:val="24"/>
              </w:rPr>
              <w:t>avandatud tegevused ajalises järjestuses</w:t>
            </w:r>
            <w:r w:rsidRPr="0008263D">
              <w:rPr>
                <w:sz w:val="24"/>
                <w:szCs w:val="24"/>
              </w:rPr>
              <w:t xml:space="preserve"> (täieneb pidevalt)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Jaanuar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 xml:space="preserve">Aruannete koostamine, projektitaotluste nõustamine, koostamine ja esitamine 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Projekti „Rapla Koja tegevusruumidesse köögitehnika soetus“ teostamine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11.01 Juhatuse 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 xml:space="preserve">15.01 Koja </w:t>
            </w:r>
            <w:r w:rsidRPr="0008263D">
              <w:rPr>
                <w:sz w:val="24"/>
                <w:szCs w:val="24"/>
              </w:rPr>
              <w:t>üld</w:t>
            </w:r>
            <w:r w:rsidRPr="0008263D">
              <w:rPr>
                <w:sz w:val="24"/>
                <w:szCs w:val="24"/>
              </w:rPr>
              <w:t>koosolek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Veebruar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02.02 Osalemine Töötukassa seminaril Tallinnas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 xml:space="preserve">06.02 Osalemine </w:t>
            </w:r>
            <w:proofErr w:type="spellStart"/>
            <w:r w:rsidRPr="0008263D">
              <w:rPr>
                <w:sz w:val="24"/>
                <w:szCs w:val="24"/>
              </w:rPr>
              <w:t>EPIFondi</w:t>
            </w:r>
            <w:proofErr w:type="spellEnd"/>
            <w:r w:rsidRPr="0008263D">
              <w:rPr>
                <w:sz w:val="24"/>
                <w:szCs w:val="24"/>
              </w:rPr>
              <w:t xml:space="preserve"> infopäeval Tallinnas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08.02 Koristustalgud Kojas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lastRenderedPageBreak/>
              <w:t xml:space="preserve">10.02 Osalemine </w:t>
            </w:r>
            <w:proofErr w:type="spellStart"/>
            <w:r w:rsidRPr="0008263D">
              <w:rPr>
                <w:sz w:val="24"/>
                <w:szCs w:val="24"/>
              </w:rPr>
              <w:t>Tsöliaakia</w:t>
            </w:r>
            <w:proofErr w:type="spellEnd"/>
            <w:r w:rsidRPr="0008263D">
              <w:rPr>
                <w:sz w:val="24"/>
                <w:szCs w:val="24"/>
              </w:rPr>
              <w:t xml:space="preserve"> infopäeval Pärnus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Kogemusnõustamine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Juhatuse 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Projekti aruannete koostamine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Õppepäev „Tervislik toitumine“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17.02 Ühisüritus kultuurireis Rakverre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Märts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 xml:space="preserve">02.03 </w:t>
            </w:r>
            <w:proofErr w:type="spellStart"/>
            <w:r w:rsidRPr="0008263D">
              <w:rPr>
                <w:sz w:val="24"/>
                <w:szCs w:val="24"/>
                <w:lang w:eastAsia="et-EE"/>
              </w:rPr>
              <w:t>EPIKoja</w:t>
            </w:r>
            <w:proofErr w:type="spellEnd"/>
            <w:r w:rsidRPr="0008263D">
              <w:rPr>
                <w:sz w:val="24"/>
                <w:szCs w:val="24"/>
                <w:lang w:eastAsia="et-EE"/>
              </w:rPr>
              <w:t xml:space="preserve"> 25. aastapäeval osalemine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Kogemusnõustamine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Juhatuse 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Kohtumine Raplamaa Omavalitsuste Liiduga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17.03 Ühisüritus Kultuurireis Keila-Joa loss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Õppepäev „Tervislik toitumine“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Aprill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08.04 Ühisüritus kultuurireis Tartu Sadamateater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 xml:space="preserve">27.04 </w:t>
            </w:r>
            <w:proofErr w:type="spellStart"/>
            <w:r w:rsidRPr="0008263D">
              <w:rPr>
                <w:sz w:val="24"/>
                <w:szCs w:val="24"/>
              </w:rPr>
              <w:t>EPIKoja</w:t>
            </w:r>
            <w:proofErr w:type="spellEnd"/>
            <w:r w:rsidRPr="0008263D">
              <w:rPr>
                <w:sz w:val="24"/>
                <w:szCs w:val="24"/>
              </w:rPr>
              <w:t xml:space="preserve"> Üldkoosolek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Ajurünnak – Rapla Koja arengustrateegia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Mai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Juhatuse 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Koja üldkoosolek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Leivaküpsetamise töötuba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Juuni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02.06 Ühisüritus loodusreis Lahemaa Rahvuspark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Juuli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Projektide vahearuannete nõustamine, koostamine ja esitamine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Juhatuse 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27.-29.07 Ühisüritus Kultuurireis Leedu, Palanga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August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 xml:space="preserve">15.-16.08 </w:t>
            </w:r>
            <w:proofErr w:type="spellStart"/>
            <w:r w:rsidRPr="0008263D">
              <w:rPr>
                <w:sz w:val="24"/>
                <w:szCs w:val="24"/>
              </w:rPr>
              <w:t>EPIKoja</w:t>
            </w:r>
            <w:proofErr w:type="spellEnd"/>
            <w:r w:rsidRPr="0008263D">
              <w:rPr>
                <w:sz w:val="24"/>
                <w:szCs w:val="24"/>
              </w:rPr>
              <w:t xml:space="preserve"> suvekoolis osalemine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lastRenderedPageBreak/>
              <w:t xml:space="preserve">16.08 </w:t>
            </w:r>
            <w:proofErr w:type="spellStart"/>
            <w:r w:rsidRPr="0008263D">
              <w:rPr>
                <w:sz w:val="24"/>
                <w:szCs w:val="24"/>
              </w:rPr>
              <w:t>EPIKoja</w:t>
            </w:r>
            <w:proofErr w:type="spellEnd"/>
            <w:r w:rsidRPr="0008263D">
              <w:rPr>
                <w:sz w:val="24"/>
                <w:szCs w:val="24"/>
              </w:rPr>
              <w:t xml:space="preserve"> üldkoosolek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September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Koolitus „Projektijuhtimine“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Õppepäev „Tervislik toitumine“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Oktoober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Projektitaotluste nõustamine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Vahtra tantsud tähtedega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November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Koja 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Vahtra tantsud tähtedega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Detsember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06.12 Seminar - rahvusvahelise puuetega inimeste päeva tähistamine Rapla Kultuurikeskuses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Juhatuse koosolek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Ühisüritus Jõululõuna</w:t>
            </w:r>
          </w:p>
          <w:p w:rsidR="003D24CE" w:rsidRPr="0008263D" w:rsidRDefault="003D24CE" w:rsidP="002D6D0A">
            <w:pPr>
              <w:rPr>
                <w:b/>
                <w:sz w:val="24"/>
                <w:szCs w:val="24"/>
                <w:u w:val="single"/>
              </w:rPr>
            </w:pPr>
            <w:r w:rsidRPr="0008263D">
              <w:rPr>
                <w:b/>
                <w:sz w:val="24"/>
                <w:szCs w:val="24"/>
                <w:u w:val="single"/>
              </w:rPr>
              <w:t>Läbi aasta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Esmaspäeviti sotsiaalnõustamine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Erinevate koolituste läbiviimine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Liikmesorganisatsioonide regulaarne nõustamine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Rapla Maakonna Puuetega Inimeste Koja arengustrateegia väljatöötamine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Osalemine EPIK-u poolt korraldatud üritustel, koolitustel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Osalemine täiendkoolitustel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Osalemine maakondlikel infopäevadel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  <w:r w:rsidRPr="0008263D">
              <w:rPr>
                <w:sz w:val="24"/>
                <w:szCs w:val="24"/>
              </w:rPr>
              <w:t>Kohtumised, läbirääkimised toetajate ja koostööpartneritega</w:t>
            </w:r>
          </w:p>
          <w:p w:rsidR="003D24CE" w:rsidRPr="0008263D" w:rsidRDefault="003D24CE" w:rsidP="002D6D0A">
            <w:pPr>
              <w:rPr>
                <w:i/>
                <w:sz w:val="24"/>
                <w:szCs w:val="24"/>
              </w:rPr>
            </w:pPr>
            <w:r w:rsidRPr="0008263D">
              <w:rPr>
                <w:i/>
                <w:sz w:val="24"/>
                <w:szCs w:val="24"/>
              </w:rPr>
              <w:t>+Lisaks liikmesorganisatsioonide tegevus</w:t>
            </w:r>
            <w:r w:rsidRPr="0008263D">
              <w:rPr>
                <w:i/>
                <w:sz w:val="24"/>
                <w:szCs w:val="24"/>
              </w:rPr>
              <w:t>ed</w:t>
            </w:r>
          </w:p>
          <w:p w:rsidR="003D24CE" w:rsidRPr="0008263D" w:rsidRDefault="003D24CE" w:rsidP="002D6D0A">
            <w:pPr>
              <w:rPr>
                <w:i/>
                <w:sz w:val="24"/>
                <w:szCs w:val="24"/>
              </w:rPr>
            </w:pPr>
            <w:r w:rsidRPr="0008263D">
              <w:rPr>
                <w:i/>
                <w:sz w:val="24"/>
                <w:szCs w:val="24"/>
              </w:rPr>
              <w:t xml:space="preserve"> </w:t>
            </w:r>
          </w:p>
          <w:p w:rsidR="003D24CE" w:rsidRPr="0008263D" w:rsidRDefault="003D24CE" w:rsidP="002D6D0A">
            <w:pPr>
              <w:rPr>
                <w:sz w:val="24"/>
                <w:szCs w:val="24"/>
              </w:rPr>
            </w:pPr>
          </w:p>
        </w:tc>
      </w:tr>
    </w:tbl>
    <w:p w:rsidR="003D24CE" w:rsidRPr="0008263D" w:rsidRDefault="003D24CE" w:rsidP="003D24CE">
      <w:pPr>
        <w:rPr>
          <w:sz w:val="24"/>
          <w:szCs w:val="24"/>
        </w:rPr>
      </w:pPr>
    </w:p>
    <w:p w:rsidR="003D24CE" w:rsidRPr="0008263D" w:rsidRDefault="003D24CE" w:rsidP="003D24CE">
      <w:pPr>
        <w:rPr>
          <w:sz w:val="24"/>
          <w:szCs w:val="24"/>
        </w:rPr>
      </w:pPr>
    </w:p>
    <w:sectPr w:rsidR="003D24CE" w:rsidRPr="0008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CE"/>
    <w:rsid w:val="0008263D"/>
    <w:rsid w:val="003D24CE"/>
    <w:rsid w:val="003E6CD1"/>
    <w:rsid w:val="005E5533"/>
    <w:rsid w:val="00D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7A40"/>
  <w15:chartTrackingRefBased/>
  <w15:docId w15:val="{D4891A55-4C25-4826-A480-C0859A8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Raplakoda</dc:creator>
  <cp:keywords/>
  <dc:description/>
  <cp:lastModifiedBy>Raplakoda</cp:lastModifiedBy>
  <cp:revision>1</cp:revision>
  <dcterms:created xsi:type="dcterms:W3CDTF">2018-01-24T09:14:00Z</dcterms:created>
  <dcterms:modified xsi:type="dcterms:W3CDTF">2018-01-24T09:28:00Z</dcterms:modified>
</cp:coreProperties>
</file>