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7" w:rsidRPr="00895C67" w:rsidRDefault="00895C67" w:rsidP="00895C67">
      <w:pPr>
        <w:rPr>
          <w:rFonts w:ascii="Times New Roman" w:hAnsi="Times New Roman" w:cs="Times New Roman"/>
          <w:b/>
          <w:sz w:val="28"/>
          <w:szCs w:val="28"/>
        </w:rPr>
      </w:pPr>
      <w:r w:rsidRPr="00895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Rapla Maakonna Puuetega Inimetse Koda</w:t>
      </w:r>
    </w:p>
    <w:p w:rsidR="00895C67" w:rsidRPr="00895C67" w:rsidRDefault="00895C67" w:rsidP="00895C67">
      <w:pPr>
        <w:rPr>
          <w:rFonts w:ascii="Times New Roman" w:hAnsi="Times New Roman" w:cs="Times New Roman"/>
          <w:b/>
          <w:sz w:val="28"/>
          <w:szCs w:val="28"/>
        </w:rPr>
      </w:pPr>
      <w:r w:rsidRPr="00895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TEGEVUSKAVA  2023</w:t>
      </w:r>
    </w:p>
    <w:p w:rsidR="00895C67" w:rsidRPr="00895C67" w:rsidRDefault="00895C67" w:rsidP="00895C67">
      <w:pPr>
        <w:rPr>
          <w:rFonts w:ascii="Times New Roman" w:hAnsi="Times New Roman" w:cs="Times New Roman"/>
          <w:sz w:val="28"/>
          <w:szCs w:val="28"/>
        </w:rPr>
      </w:pPr>
      <w:r w:rsidRPr="00895C67">
        <w:rPr>
          <w:rFonts w:ascii="Times New Roman" w:hAnsi="Times New Roman" w:cs="Times New Roman"/>
          <w:sz w:val="28"/>
          <w:szCs w:val="28"/>
        </w:rPr>
        <w:t>1.Parema ligipääsuga ruumide otsimine</w:t>
      </w:r>
      <w:r w:rsidRPr="00895C67">
        <w:rPr>
          <w:rFonts w:ascii="Times New Roman" w:hAnsi="Times New Roman" w:cs="Times New Roman"/>
          <w:sz w:val="28"/>
          <w:szCs w:val="28"/>
        </w:rPr>
        <w:br/>
        <w:t>2.Kolme koja (Rapla, Jõgeva,Ida-Virumaa) koostöö seminar</w:t>
      </w:r>
      <w:r w:rsidRPr="00895C67">
        <w:rPr>
          <w:rFonts w:ascii="Times New Roman" w:hAnsi="Times New Roman" w:cs="Times New Roman"/>
          <w:sz w:val="28"/>
          <w:szCs w:val="28"/>
        </w:rPr>
        <w:br/>
        <w:t>3.Liikmesorganisatsioonide nõustamine</w:t>
      </w:r>
      <w:r w:rsidRPr="00895C67">
        <w:rPr>
          <w:rFonts w:ascii="Times New Roman" w:hAnsi="Times New Roman" w:cs="Times New Roman"/>
          <w:sz w:val="28"/>
          <w:szCs w:val="28"/>
        </w:rPr>
        <w:br/>
        <w:t>4.Üldkoosolekud (vähemalt 1x aastas, vajadusel rohkem)</w:t>
      </w:r>
      <w:r w:rsidRPr="00895C67">
        <w:rPr>
          <w:rFonts w:ascii="Times New Roman" w:hAnsi="Times New Roman" w:cs="Times New Roman"/>
          <w:sz w:val="28"/>
          <w:szCs w:val="28"/>
        </w:rPr>
        <w:br/>
        <w:t>5.Kultuurisündmuste vahendamine liikmesorganisatsioonidele</w:t>
      </w:r>
      <w:r w:rsidRPr="00895C67">
        <w:rPr>
          <w:rFonts w:ascii="Times New Roman" w:hAnsi="Times New Roman" w:cs="Times New Roman"/>
          <w:sz w:val="28"/>
          <w:szCs w:val="28"/>
        </w:rPr>
        <w:br/>
        <w:t>6.Osalemine Raplamaa Tervisenõukogu töös</w:t>
      </w:r>
      <w:r w:rsidRPr="00895C67">
        <w:rPr>
          <w:rFonts w:ascii="Times New Roman" w:hAnsi="Times New Roman" w:cs="Times New Roman"/>
          <w:sz w:val="28"/>
          <w:szCs w:val="28"/>
        </w:rPr>
        <w:br/>
        <w:t>7.</w:t>
      </w:r>
      <w:r>
        <w:rPr>
          <w:rFonts w:ascii="Times New Roman" w:hAnsi="Times New Roman" w:cs="Times New Roman"/>
          <w:sz w:val="28"/>
          <w:szCs w:val="28"/>
        </w:rPr>
        <w:t>Osalemine Eesti puuetega inimeste kultuurifestivalil</w:t>
      </w:r>
      <w:r w:rsidRPr="00895C67">
        <w:rPr>
          <w:rFonts w:ascii="Times New Roman" w:hAnsi="Times New Roman" w:cs="Times New Roman"/>
          <w:sz w:val="28"/>
          <w:szCs w:val="28"/>
        </w:rPr>
        <w:br/>
        <w:t>8.Eakate võimlemine (Kohila piirkond)</w:t>
      </w:r>
      <w:r w:rsidRPr="00895C67">
        <w:rPr>
          <w:rFonts w:ascii="Times New Roman" w:hAnsi="Times New Roman" w:cs="Times New Roman"/>
          <w:sz w:val="28"/>
          <w:szCs w:val="28"/>
        </w:rPr>
        <w:br/>
        <w:t>9.Kohtumised liikmesorganisatsioonide juhatuste liikmetega</w:t>
      </w:r>
      <w:r w:rsidRPr="00895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895C67">
        <w:rPr>
          <w:rFonts w:ascii="Times New Roman" w:hAnsi="Times New Roman" w:cs="Times New Roman"/>
          <w:sz w:val="28"/>
          <w:szCs w:val="28"/>
        </w:rPr>
        <w:t>0.Seminarid, koolitused liikmesorganisatsioonidele</w:t>
      </w:r>
      <w:r>
        <w:rPr>
          <w:rFonts w:ascii="Times New Roman" w:hAnsi="Times New Roman" w:cs="Times New Roman"/>
          <w:sz w:val="28"/>
          <w:szCs w:val="28"/>
        </w:rPr>
        <w:br/>
      </w:r>
      <w:r w:rsidRPr="00895C67">
        <w:rPr>
          <w:rFonts w:ascii="Times New Roman" w:hAnsi="Times New Roman" w:cs="Times New Roman"/>
          <w:sz w:val="28"/>
          <w:szCs w:val="28"/>
        </w:rPr>
        <w:t>11.Osalemine EPIkoja koolitustel, seminaridel</w:t>
      </w:r>
      <w:r w:rsidRPr="00895C67">
        <w:rPr>
          <w:rFonts w:ascii="Times New Roman" w:hAnsi="Times New Roman" w:cs="Times New Roman"/>
          <w:sz w:val="28"/>
          <w:szCs w:val="28"/>
        </w:rPr>
        <w:br/>
        <w:t>12.Sisendite  andmine seaduseelnõudele vastavalt küsimistele</w:t>
      </w:r>
      <w:r w:rsidRPr="00895C67">
        <w:rPr>
          <w:rFonts w:ascii="Times New Roman" w:hAnsi="Times New Roman" w:cs="Times New Roman"/>
          <w:sz w:val="28"/>
          <w:szCs w:val="28"/>
        </w:rPr>
        <w:br/>
        <w:t xml:space="preserve">13.Koostöö arendmine erinevate MTÜ-de ja ettevõtetega. </w:t>
      </w:r>
      <w:r w:rsidRPr="00895C67">
        <w:rPr>
          <w:rFonts w:ascii="Times New Roman" w:hAnsi="Times New Roman" w:cs="Times New Roman"/>
          <w:sz w:val="28"/>
          <w:szCs w:val="28"/>
        </w:rPr>
        <w:br/>
        <w:t xml:space="preserve">14.Koja suvekool </w:t>
      </w:r>
      <w:r w:rsidRPr="00895C67">
        <w:rPr>
          <w:rFonts w:ascii="Times New Roman" w:hAnsi="Times New Roman" w:cs="Times New Roman"/>
          <w:sz w:val="28"/>
          <w:szCs w:val="28"/>
        </w:rPr>
        <w:br/>
        <w:t>15.EPIkoja suvekool ja üldkoosolekud</w:t>
      </w:r>
      <w:r w:rsidRPr="00895C67">
        <w:rPr>
          <w:rFonts w:ascii="Times New Roman" w:hAnsi="Times New Roman" w:cs="Times New Roman"/>
          <w:sz w:val="28"/>
          <w:szCs w:val="28"/>
        </w:rPr>
        <w:br/>
        <w:t>16.</w:t>
      </w:r>
      <w:r>
        <w:rPr>
          <w:rFonts w:ascii="Times New Roman" w:hAnsi="Times New Roman" w:cs="Times New Roman"/>
          <w:sz w:val="28"/>
          <w:szCs w:val="28"/>
        </w:rPr>
        <w:t>Puuetega Inimeste päeva tähistamine</w:t>
      </w:r>
      <w:r w:rsidRPr="00895C67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5C67">
        <w:rPr>
          <w:rFonts w:ascii="Times New Roman" w:hAnsi="Times New Roman" w:cs="Times New Roman"/>
          <w:sz w:val="28"/>
          <w:szCs w:val="28"/>
        </w:rPr>
        <w:t>.Kohtumised  valdade sotsiaaltööspetsialistidega</w:t>
      </w:r>
      <w:r w:rsidRPr="00895C67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Pöördumistele vastamine, nõustamine</w:t>
      </w:r>
      <w:r w:rsidRPr="00895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</w:t>
      </w:r>
      <w:r w:rsidRPr="00895C67">
        <w:rPr>
          <w:rFonts w:ascii="Times New Roman" w:hAnsi="Times New Roman" w:cs="Times New Roman"/>
          <w:sz w:val="28"/>
          <w:szCs w:val="28"/>
        </w:rPr>
        <w:t>.Lisarahastuseks projektide kirjutamine</w:t>
      </w:r>
      <w:r w:rsidRPr="00895C67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5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Liikmesorganisatsioonide sündmused, toetamine</w:t>
      </w:r>
      <w:r w:rsidRPr="00895C67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5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Juhatuse koosolekud 1x kvartalis</w:t>
      </w:r>
      <w:r>
        <w:rPr>
          <w:rFonts w:ascii="Times New Roman" w:hAnsi="Times New Roman" w:cs="Times New Roman"/>
          <w:sz w:val="28"/>
          <w:szCs w:val="28"/>
        </w:rPr>
        <w:br/>
        <w:t>22.Liikmesorganisatsioonide raamatupidamise kordineerimine</w:t>
      </w:r>
      <w:r>
        <w:rPr>
          <w:rFonts w:ascii="Times New Roman" w:hAnsi="Times New Roman" w:cs="Times New Roman"/>
          <w:sz w:val="28"/>
          <w:szCs w:val="28"/>
        </w:rPr>
        <w:br/>
      </w:r>
      <w:r w:rsidRPr="00895C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5C67">
        <w:rPr>
          <w:rFonts w:ascii="Times New Roman" w:hAnsi="Times New Roman" w:cs="Times New Roman"/>
          <w:sz w:val="28"/>
          <w:szCs w:val="28"/>
        </w:rPr>
        <w:t xml:space="preserve">.Artiklite kirjutamine vallalehtedele ja maakonna lehele </w:t>
      </w:r>
      <w:r>
        <w:rPr>
          <w:rFonts w:ascii="Times New Roman" w:hAnsi="Times New Roman" w:cs="Times New Roman"/>
          <w:sz w:val="28"/>
          <w:szCs w:val="28"/>
        </w:rPr>
        <w:br/>
        <w:t>25. Jõuluseminar</w:t>
      </w:r>
    </w:p>
    <w:p w:rsidR="00A96EC1" w:rsidRPr="00895C67" w:rsidRDefault="00A96EC1">
      <w:pPr>
        <w:rPr>
          <w:sz w:val="28"/>
          <w:szCs w:val="28"/>
        </w:rPr>
      </w:pPr>
    </w:p>
    <w:sectPr w:rsidR="00A96EC1" w:rsidRPr="00895C67" w:rsidSect="00A9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95C67"/>
    <w:rsid w:val="00895C67"/>
    <w:rsid w:val="00A9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2023-06-26T11:04:00Z</dcterms:created>
  <dcterms:modified xsi:type="dcterms:W3CDTF">2023-06-26T11:12:00Z</dcterms:modified>
</cp:coreProperties>
</file>